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5BA21" w14:textId="232C1B1B" w:rsidR="00073998" w:rsidRPr="003D07C2" w:rsidRDefault="00612FCD" w:rsidP="00734AD3">
      <w:pPr>
        <w:pStyle w:val="En-tte"/>
        <w:jc w:val="center"/>
        <w:rPr>
          <w:rFonts w:ascii="Kristen ITC" w:hAnsi="Kristen ITC" w:cstheme="minorHAnsi"/>
          <w:color w:val="70AD47" w:themeColor="accent6"/>
          <w:sz w:val="30"/>
          <w:szCs w:val="30"/>
        </w:rPr>
      </w:pPr>
      <w:r w:rsidRPr="003D07C2">
        <w:rPr>
          <w:rFonts w:ascii="Kristen ITC" w:hAnsi="Kristen ITC" w:cstheme="minorHAnsi"/>
          <w:color w:val="70AD47" w:themeColor="accent6"/>
          <w:sz w:val="30"/>
          <w:szCs w:val="30"/>
        </w:rPr>
        <w:t>FOURNITURES SCOLAIRES</w:t>
      </w:r>
    </w:p>
    <w:p w14:paraId="2CC37757" w14:textId="3DE70B86" w:rsidR="00073998" w:rsidRPr="003D07C2" w:rsidRDefault="00073998" w:rsidP="00734AD3">
      <w:pPr>
        <w:pStyle w:val="En-tte"/>
        <w:jc w:val="center"/>
        <w:rPr>
          <w:rFonts w:ascii="Kristen ITC" w:hAnsi="Kristen ITC" w:cstheme="minorHAnsi"/>
          <w:color w:val="70AD47" w:themeColor="accent6"/>
          <w:sz w:val="30"/>
          <w:szCs w:val="30"/>
        </w:rPr>
      </w:pPr>
      <w:r w:rsidRPr="003D07C2">
        <w:rPr>
          <w:rFonts w:ascii="Kristen ITC" w:hAnsi="Kristen ITC" w:cstheme="minorHAnsi"/>
          <w:color w:val="70AD47" w:themeColor="accent6"/>
          <w:sz w:val="30"/>
          <w:szCs w:val="30"/>
        </w:rPr>
        <w:t>À VOUS PROCURER AVANT LA RENTRÉE</w:t>
      </w:r>
      <w:r w:rsidR="00C44DB4" w:rsidRPr="003D07C2">
        <w:rPr>
          <w:rFonts w:ascii="Kristen ITC" w:hAnsi="Kristen ITC" w:cstheme="minorHAnsi"/>
          <w:color w:val="70AD47" w:themeColor="accent6"/>
          <w:sz w:val="30"/>
          <w:szCs w:val="30"/>
        </w:rPr>
        <w:t xml:space="preserve"> </w:t>
      </w:r>
      <w:r w:rsidR="00410493" w:rsidRPr="003D07C2">
        <w:rPr>
          <w:rFonts w:ascii="Kristen ITC" w:hAnsi="Kristen ITC" w:cstheme="minorHAnsi"/>
          <w:color w:val="70AD47" w:themeColor="accent6"/>
          <w:sz w:val="30"/>
          <w:szCs w:val="30"/>
        </w:rPr>
        <w:t>202</w:t>
      </w:r>
      <w:r w:rsidR="0006423E">
        <w:rPr>
          <w:rFonts w:ascii="Kristen ITC" w:hAnsi="Kristen ITC" w:cstheme="minorHAnsi"/>
          <w:color w:val="70AD47" w:themeColor="accent6"/>
          <w:sz w:val="30"/>
          <w:szCs w:val="30"/>
        </w:rPr>
        <w:t>6</w:t>
      </w:r>
      <w:r w:rsidR="2A23D472" w:rsidRPr="003D07C2">
        <w:rPr>
          <w:rFonts w:ascii="Kristen ITC" w:hAnsi="Kristen ITC" w:cstheme="minorHAnsi"/>
          <w:color w:val="70AD47" w:themeColor="accent6"/>
          <w:sz w:val="30"/>
          <w:szCs w:val="30"/>
        </w:rPr>
        <w:t>-202</w:t>
      </w:r>
      <w:r w:rsidR="0006423E">
        <w:rPr>
          <w:rFonts w:ascii="Kristen ITC" w:hAnsi="Kristen ITC" w:cstheme="minorHAnsi"/>
          <w:color w:val="70AD47" w:themeColor="accent6"/>
          <w:sz w:val="30"/>
          <w:szCs w:val="30"/>
        </w:rPr>
        <w:t>7</w:t>
      </w:r>
    </w:p>
    <w:p w14:paraId="3FF5A5DC" w14:textId="2803664F" w:rsidR="002A184B" w:rsidRPr="006A1BE1" w:rsidRDefault="002A184B" w:rsidP="00734A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Kristen ITC" w:hAnsi="Kristen ITC" w:cstheme="minorHAnsi"/>
          <w:b/>
          <w:color w:val="FF0000"/>
          <w:sz w:val="30"/>
          <w:szCs w:val="30"/>
          <w:u w:val="single"/>
          <w:lang w:val="fr-FR"/>
        </w:rPr>
      </w:pPr>
      <w:r w:rsidRPr="003D07C2">
        <w:rPr>
          <w:rFonts w:ascii="Kristen ITC" w:hAnsi="Kristen ITC" w:cstheme="minorHAnsi"/>
          <w:b/>
          <w:color w:val="70AD47" w:themeColor="accent6"/>
          <w:sz w:val="30"/>
          <w:szCs w:val="30"/>
          <w:u w:val="single"/>
          <w:lang w:val="fr-FR"/>
        </w:rPr>
        <w:t>6</w:t>
      </w:r>
      <w:r w:rsidRPr="003D07C2">
        <w:rPr>
          <w:rFonts w:ascii="Kristen ITC" w:hAnsi="Kristen ITC" w:cstheme="minorHAnsi"/>
          <w:b/>
          <w:color w:val="70AD47" w:themeColor="accent6"/>
          <w:sz w:val="30"/>
          <w:szCs w:val="30"/>
          <w:u w:val="single"/>
          <w:vertAlign w:val="superscript"/>
          <w:lang w:val="fr-FR"/>
        </w:rPr>
        <w:t>e</w:t>
      </w:r>
      <w:r w:rsidRPr="003D07C2">
        <w:rPr>
          <w:rFonts w:ascii="Kristen ITC" w:hAnsi="Kristen ITC" w:cstheme="minorHAnsi"/>
          <w:b/>
          <w:color w:val="70AD47" w:themeColor="accent6"/>
          <w:sz w:val="30"/>
          <w:szCs w:val="30"/>
          <w:u w:val="single"/>
          <w:lang w:val="fr-FR"/>
        </w:rPr>
        <w:t xml:space="preserve"> </w:t>
      </w:r>
      <w:r w:rsidR="00FA716A" w:rsidRPr="003D07C2">
        <w:rPr>
          <w:rFonts w:ascii="Kristen ITC" w:hAnsi="Kristen ITC" w:cstheme="minorHAnsi"/>
          <w:b/>
          <w:color w:val="70AD47" w:themeColor="accent6"/>
          <w:sz w:val="30"/>
          <w:szCs w:val="30"/>
          <w:u w:val="single"/>
          <w:lang w:val="fr-FR"/>
        </w:rPr>
        <w:t>année</w:t>
      </w:r>
    </w:p>
    <w:p w14:paraId="0A37501D" w14:textId="77777777" w:rsidR="00350C60" w:rsidRPr="00C85513" w:rsidRDefault="00350C60" w:rsidP="002A184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Theme="minorHAnsi" w:hAnsiTheme="minorHAnsi" w:cstheme="minorHAnsi"/>
          <w:b/>
          <w:sz w:val="20"/>
          <w:u w:val="single"/>
          <w:lang w:val="fr-FR"/>
        </w:rPr>
      </w:pPr>
    </w:p>
    <w:p w14:paraId="0EB0E8B9" w14:textId="7956D8E9" w:rsidR="00350C60" w:rsidRPr="00C85513" w:rsidRDefault="00350C60" w:rsidP="00350C60">
      <w:pPr>
        <w:pStyle w:val="Paragraphedeliste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C85513">
        <w:rPr>
          <w:rFonts w:asciiTheme="minorHAnsi" w:hAnsiTheme="minorHAnsi" w:cstheme="minorHAnsi"/>
          <w:sz w:val="20"/>
          <w:szCs w:val="20"/>
          <w:lang w:val="fr-FR"/>
        </w:rPr>
        <w:t xml:space="preserve">* Les items usagés de l’année précédente peuvent être </w:t>
      </w:r>
      <w:r w:rsidRPr="00C85513">
        <w:rPr>
          <w:rFonts w:asciiTheme="minorHAnsi" w:hAnsiTheme="minorHAnsi" w:cstheme="minorHAnsi"/>
          <w:sz w:val="20"/>
          <w:szCs w:val="20"/>
        </w:rPr>
        <w:t xml:space="preserve">récupérés par souci d’économie et pour l’environnement. </w:t>
      </w:r>
    </w:p>
    <w:p w14:paraId="5DAB6C7B" w14:textId="1522EB28" w:rsidR="002A184B" w:rsidRPr="00C85513" w:rsidRDefault="002A184B" w:rsidP="002A184B">
      <w:pPr>
        <w:tabs>
          <w:tab w:val="center" w:pos="5256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43" w:lineRule="auto"/>
        <w:jc w:val="both"/>
        <w:rPr>
          <w:rFonts w:asciiTheme="minorHAnsi" w:hAnsiTheme="minorHAnsi" w:cstheme="minorHAnsi"/>
          <w:b/>
          <w:sz w:val="40"/>
        </w:rPr>
      </w:pPr>
    </w:p>
    <w:p w14:paraId="1A8062D1" w14:textId="77777777" w:rsidR="008E7A06" w:rsidRPr="00C85513" w:rsidRDefault="008E7A06" w:rsidP="002A184B">
      <w:pPr>
        <w:tabs>
          <w:tab w:val="center" w:pos="5256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43" w:lineRule="auto"/>
        <w:jc w:val="both"/>
        <w:rPr>
          <w:rFonts w:asciiTheme="minorHAnsi" w:hAnsiTheme="minorHAnsi" w:cstheme="minorHAnsi"/>
          <w:b/>
          <w:sz w:val="40"/>
        </w:rPr>
      </w:pPr>
    </w:p>
    <w:tbl>
      <w:tblPr>
        <w:tblW w:w="9540" w:type="dxa"/>
        <w:tblInd w:w="414" w:type="dxa"/>
        <w:tblLayout w:type="fixed"/>
        <w:tblCellMar>
          <w:left w:w="234" w:type="dxa"/>
          <w:right w:w="234" w:type="dxa"/>
        </w:tblCellMar>
        <w:tblLook w:val="0000" w:firstRow="0" w:lastRow="0" w:firstColumn="0" w:lastColumn="0" w:noHBand="0" w:noVBand="0"/>
      </w:tblPr>
      <w:tblGrid>
        <w:gridCol w:w="9540"/>
      </w:tblGrid>
      <w:tr w:rsidR="002A184B" w:rsidRPr="00C85513" w14:paraId="39AFEB26" w14:textId="77777777" w:rsidTr="00610B0D">
        <w:tc>
          <w:tcPr>
            <w:tcW w:w="9540" w:type="dxa"/>
            <w:tcBorders>
              <w:top w:val="double" w:sz="7" w:space="0" w:color="000000"/>
              <w:left w:val="double" w:sz="7" w:space="0" w:color="000000"/>
              <w:bottom w:val="double" w:sz="7" w:space="0" w:color="000000"/>
              <w:right w:val="double" w:sz="7" w:space="0" w:color="000000"/>
            </w:tcBorders>
          </w:tcPr>
          <w:p w14:paraId="53D8C2CF" w14:textId="77777777" w:rsidR="002A184B" w:rsidRPr="00C85513" w:rsidRDefault="002A184B" w:rsidP="00F61712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ind w:left="720"/>
              <w:jc w:val="both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b/>
                <w:sz w:val="22"/>
                <w:lang w:val="fr-FR"/>
              </w:rPr>
              <w:t>S.V.P. bien identifier tout le matériel avec le nom de l’enfant ainsi que le nom de l’école</w:t>
            </w:r>
          </w:p>
        </w:tc>
      </w:tr>
    </w:tbl>
    <w:tbl>
      <w:tblPr>
        <w:tblStyle w:val="Grilledutableau"/>
        <w:tblpPr w:leftFromText="141" w:rightFromText="141" w:vertAnchor="page" w:horzAnchor="margin" w:tblpY="5148"/>
        <w:tblW w:w="10201" w:type="dxa"/>
        <w:tblLook w:val="04A0" w:firstRow="1" w:lastRow="0" w:firstColumn="1" w:lastColumn="0" w:noHBand="0" w:noVBand="1"/>
      </w:tblPr>
      <w:tblGrid>
        <w:gridCol w:w="5098"/>
        <w:gridCol w:w="5103"/>
      </w:tblGrid>
      <w:tr w:rsidR="0058408D" w:rsidRPr="00C85513" w14:paraId="0C758923" w14:textId="77777777" w:rsidTr="0058408D">
        <w:tc>
          <w:tcPr>
            <w:tcW w:w="5098" w:type="dxa"/>
          </w:tcPr>
          <w:p w14:paraId="64110CCC" w14:textId="77777777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24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>Crayons à mine de type HB </w:t>
            </w:r>
          </w:p>
        </w:tc>
        <w:tc>
          <w:tcPr>
            <w:tcW w:w="5103" w:type="dxa"/>
          </w:tcPr>
          <w:p w14:paraId="57881AB1" w14:textId="77777777" w:rsidR="0058408D" w:rsidRPr="00C85513" w:rsidRDefault="0058408D" w:rsidP="0058408D">
            <w:pPr>
              <w:tabs>
                <w:tab w:val="left" w:pos="645"/>
              </w:tabs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1 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 xml:space="preserve"> Cahier spirale quadrillé métrique </w:t>
            </w:r>
          </w:p>
          <w:p w14:paraId="7D24EBC3" w14:textId="1B74E300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             (80 pages et </w:t>
            </w:r>
            <w:proofErr w:type="gramStart"/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+ )</w:t>
            </w:r>
            <w:proofErr w:type="gramEnd"/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 </w:t>
            </w:r>
          </w:p>
        </w:tc>
      </w:tr>
      <w:tr w:rsidR="0058408D" w:rsidRPr="00C85513" w14:paraId="38007377" w14:textId="77777777" w:rsidTr="0058408D">
        <w:tc>
          <w:tcPr>
            <w:tcW w:w="5098" w:type="dxa"/>
          </w:tcPr>
          <w:p w14:paraId="141AA968" w14:textId="77777777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1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>Règle métrique transparente de 30 cm </w:t>
            </w:r>
          </w:p>
        </w:tc>
        <w:tc>
          <w:tcPr>
            <w:tcW w:w="5103" w:type="dxa"/>
          </w:tcPr>
          <w:p w14:paraId="5DE1BC44" w14:textId="6E3543A6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1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>Paire de ciseaux</w:t>
            </w:r>
          </w:p>
        </w:tc>
      </w:tr>
      <w:tr w:rsidR="0058408D" w:rsidRPr="00C85513" w14:paraId="036D7296" w14:textId="77777777" w:rsidTr="0058408D">
        <w:tc>
          <w:tcPr>
            <w:tcW w:w="5098" w:type="dxa"/>
          </w:tcPr>
          <w:p w14:paraId="045A7241" w14:textId="0D2D6AF8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sz w:val="22"/>
                <w:lang w:val="fr-FR"/>
              </w:rPr>
              <w:t>12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 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 xml:space="preserve">Cahiers </w:t>
            </w:r>
            <w:r>
              <w:rPr>
                <w:rFonts w:asciiTheme="minorHAnsi" w:hAnsiTheme="minorHAnsi" w:cstheme="minorHAnsi"/>
                <w:sz w:val="22"/>
                <w:lang w:val="fr-FR"/>
              </w:rPr>
              <w:t xml:space="preserve">d’exercices 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de type Canada (32 pages) </w:t>
            </w:r>
          </w:p>
        </w:tc>
        <w:tc>
          <w:tcPr>
            <w:tcW w:w="5103" w:type="dxa"/>
          </w:tcPr>
          <w:p w14:paraId="1CDDC8CF" w14:textId="0C71308B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24 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>Crayons feutres pour le dessin</w:t>
            </w:r>
          </w:p>
        </w:tc>
      </w:tr>
      <w:tr w:rsidR="0058408D" w:rsidRPr="00C85513" w14:paraId="39AD2771" w14:textId="77777777" w:rsidTr="0058408D">
        <w:tc>
          <w:tcPr>
            <w:tcW w:w="5098" w:type="dxa"/>
          </w:tcPr>
          <w:p w14:paraId="18D19F9D" w14:textId="226D6BA3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9            Stylos </w:t>
            </w:r>
            <w:r w:rsidRPr="7A490DF3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(3 rouges, 2 bleus, 2 verts, 2 noirs) </w:t>
            </w:r>
          </w:p>
        </w:tc>
        <w:tc>
          <w:tcPr>
            <w:tcW w:w="5103" w:type="dxa"/>
          </w:tcPr>
          <w:p w14:paraId="3CE50993" w14:textId="6D5FF413" w:rsidR="0058408D" w:rsidRPr="00C85513" w:rsidRDefault="0058408D" w:rsidP="0058408D">
            <w:pPr>
              <w:tabs>
                <w:tab w:val="left" w:pos="645"/>
              </w:tabs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1 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>Taille-crayon avec réservoir</w:t>
            </w:r>
          </w:p>
        </w:tc>
      </w:tr>
      <w:tr w:rsidR="0058408D" w:rsidRPr="00C85513" w14:paraId="5E4E6E0E" w14:textId="77777777" w:rsidTr="0058408D">
        <w:tc>
          <w:tcPr>
            <w:tcW w:w="5098" w:type="dxa"/>
          </w:tcPr>
          <w:p w14:paraId="42CEE820" w14:textId="5AC700E3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24 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>Crayons de couleur en bois </w:t>
            </w:r>
          </w:p>
        </w:tc>
        <w:tc>
          <w:tcPr>
            <w:tcW w:w="5103" w:type="dxa"/>
          </w:tcPr>
          <w:p w14:paraId="16ABF7CF" w14:textId="152363DB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1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 xml:space="preserve">Reliure « </w:t>
            </w:r>
            <w:proofErr w:type="spellStart"/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tang</w:t>
            </w:r>
            <w:proofErr w:type="spellEnd"/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 » grise pour l’anglais</w:t>
            </w:r>
          </w:p>
        </w:tc>
      </w:tr>
      <w:tr w:rsidR="0058408D" w:rsidRPr="00C85513" w14:paraId="745026C5" w14:textId="77777777" w:rsidTr="0058408D">
        <w:tc>
          <w:tcPr>
            <w:tcW w:w="5098" w:type="dxa"/>
          </w:tcPr>
          <w:p w14:paraId="01E0EF39" w14:textId="1F79F8E8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5 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>Surligneurs de couleurs différentes </w:t>
            </w:r>
          </w:p>
        </w:tc>
        <w:tc>
          <w:tcPr>
            <w:tcW w:w="5103" w:type="dxa"/>
          </w:tcPr>
          <w:p w14:paraId="2D4612E8" w14:textId="09BA9237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1 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 xml:space="preserve">Reliure « </w:t>
            </w:r>
            <w:proofErr w:type="spellStart"/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tang</w:t>
            </w:r>
            <w:proofErr w:type="spellEnd"/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 » rouge pour l’art dramatique </w:t>
            </w:r>
          </w:p>
        </w:tc>
      </w:tr>
      <w:tr w:rsidR="0058408D" w:rsidRPr="00C85513" w14:paraId="43B974DC" w14:textId="77777777" w:rsidTr="0058408D">
        <w:tc>
          <w:tcPr>
            <w:tcW w:w="5098" w:type="dxa"/>
          </w:tcPr>
          <w:p w14:paraId="41EC5844" w14:textId="254E9A19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10 </w:t>
            </w:r>
            <w:r w:rsidRPr="00C85513">
              <w:rPr>
                <w:rFonts w:asciiTheme="minorHAnsi" w:hAnsiTheme="minorHAnsi" w:cstheme="minorHAnsi"/>
              </w:rPr>
              <w:tab/>
            </w:r>
            <w:r w:rsidRPr="00C85513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Reliures « </w:t>
            </w:r>
            <w:proofErr w:type="spellStart"/>
            <w:r w:rsidRPr="00C85513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tang</w:t>
            </w:r>
            <w:proofErr w:type="spellEnd"/>
            <w:r w:rsidRPr="00C85513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» pour feuilles à trois trous </w:t>
            </w:r>
          </w:p>
        </w:tc>
        <w:tc>
          <w:tcPr>
            <w:tcW w:w="5103" w:type="dxa"/>
          </w:tcPr>
          <w:p w14:paraId="2302F68E" w14:textId="558810A9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1 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>Reliure à anneaux de 1 ½ pouce </w:t>
            </w:r>
          </w:p>
        </w:tc>
      </w:tr>
      <w:tr w:rsidR="0058408D" w:rsidRPr="00C85513" w14:paraId="6628B423" w14:textId="77777777" w:rsidTr="0058408D">
        <w:tc>
          <w:tcPr>
            <w:tcW w:w="5098" w:type="dxa"/>
          </w:tcPr>
          <w:p w14:paraId="3CC4FC81" w14:textId="537A854D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 1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 xml:space="preserve">Reliure « </w:t>
            </w:r>
            <w:proofErr w:type="spellStart"/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tang</w:t>
            </w:r>
            <w:proofErr w:type="spellEnd"/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 » jaune pour la musique </w:t>
            </w:r>
          </w:p>
        </w:tc>
        <w:tc>
          <w:tcPr>
            <w:tcW w:w="5103" w:type="dxa"/>
          </w:tcPr>
          <w:p w14:paraId="6C17BFDF" w14:textId="1BA036EF" w:rsidR="0058408D" w:rsidRPr="0058408D" w:rsidRDefault="0058408D" w:rsidP="0058408D">
            <w:pPr>
              <w:tabs>
                <w:tab w:val="left" w:pos="743"/>
              </w:tabs>
              <w:ind w:left="743" w:hanging="743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1</w:t>
            </w:r>
            <w:r w:rsidRPr="00C85513">
              <w:rPr>
                <w:rFonts w:asciiTheme="minorHAnsi" w:hAnsiTheme="minorHAnsi" w:cstheme="minorHAnsi"/>
              </w:rPr>
              <w:tab/>
            </w:r>
            <w:r w:rsidRPr="00A8609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Bouteille d’eau </w:t>
            </w:r>
            <w:r w:rsidRPr="001E1DD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FR"/>
              </w:rPr>
              <w:t>réutilisable Facultatif, pour des raisons d’hygiène.</w:t>
            </w:r>
          </w:p>
        </w:tc>
      </w:tr>
      <w:tr w:rsidR="0058408D" w:rsidRPr="00C85513" w14:paraId="33F29E01" w14:textId="77777777" w:rsidTr="0058408D">
        <w:tc>
          <w:tcPr>
            <w:tcW w:w="5098" w:type="dxa"/>
          </w:tcPr>
          <w:p w14:paraId="429392BC" w14:textId="1E58BB1C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57FCFB5A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1            Rapporteur d’angles</w:t>
            </w:r>
          </w:p>
        </w:tc>
        <w:tc>
          <w:tcPr>
            <w:tcW w:w="5103" w:type="dxa"/>
          </w:tcPr>
          <w:p w14:paraId="3270FEFA" w14:textId="7A829BE9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</w:p>
        </w:tc>
      </w:tr>
      <w:tr w:rsidR="0058408D" w:rsidRPr="00C85513" w14:paraId="3C1FE8D9" w14:textId="77777777" w:rsidTr="0058408D">
        <w:tc>
          <w:tcPr>
            <w:tcW w:w="5098" w:type="dxa"/>
          </w:tcPr>
          <w:p w14:paraId="7DA45664" w14:textId="4D0ED65F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57FCFB5A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1 </w:t>
            </w:r>
            <w:r>
              <w:tab/>
            </w:r>
            <w:r w:rsidRPr="57FCFB5A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Paquet de séparateurs en carton de </w:t>
            </w:r>
            <w:r>
              <w:rPr>
                <w:rFonts w:asciiTheme="minorHAnsi" w:hAnsiTheme="minorHAnsi" w:cstheme="minorBidi"/>
                <w:sz w:val="22"/>
                <w:szCs w:val="22"/>
                <w:lang w:val="fr-FR"/>
              </w:rPr>
              <w:t>5</w:t>
            </w:r>
            <w:r w:rsidRPr="57FCFB5A">
              <w:rPr>
                <w:rFonts w:asciiTheme="minorHAnsi" w:hAnsiTheme="minorHAnsi" w:cstheme="minorBidi"/>
                <w:sz w:val="22"/>
                <w:szCs w:val="22"/>
                <w:lang w:val="fr-FR"/>
              </w:rPr>
              <w:t xml:space="preserve"> sujets </w:t>
            </w:r>
          </w:p>
        </w:tc>
        <w:tc>
          <w:tcPr>
            <w:tcW w:w="5103" w:type="dxa"/>
          </w:tcPr>
          <w:p w14:paraId="249325DA" w14:textId="039DD84D" w:rsidR="0058408D" w:rsidRPr="00C85513" w:rsidRDefault="0058408D" w:rsidP="0058408D">
            <w:pPr>
              <w:tabs>
                <w:tab w:val="left" w:pos="743"/>
              </w:tabs>
              <w:ind w:left="743" w:hanging="743"/>
              <w:rPr>
                <w:rFonts w:asciiTheme="minorHAnsi" w:hAnsiTheme="minorHAnsi" w:cstheme="minorHAnsi"/>
                <w:sz w:val="22"/>
                <w:lang w:val="fr-FR"/>
              </w:rPr>
            </w:pPr>
          </w:p>
        </w:tc>
      </w:tr>
      <w:tr w:rsidR="0058408D" w14:paraId="6C530A4C" w14:textId="77777777" w:rsidTr="0058408D">
        <w:trPr>
          <w:trHeight w:val="300"/>
        </w:trPr>
        <w:tc>
          <w:tcPr>
            <w:tcW w:w="5098" w:type="dxa"/>
          </w:tcPr>
          <w:p w14:paraId="401B502F" w14:textId="4B774B5A" w:rsidR="0058408D" w:rsidRDefault="0058408D" w:rsidP="0058408D">
            <w:pPr>
              <w:spacing w:line="360" w:lineRule="auto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3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  <w:t>Gommes à effacer blanches </w:t>
            </w:r>
          </w:p>
        </w:tc>
        <w:tc>
          <w:tcPr>
            <w:tcW w:w="5103" w:type="dxa"/>
            <w:vMerge w:val="restart"/>
          </w:tcPr>
          <w:p w14:paraId="3BE38D1A" w14:textId="77777777" w:rsidR="0058408D" w:rsidRDefault="0058408D" w:rsidP="0058408D"/>
        </w:tc>
      </w:tr>
      <w:tr w:rsidR="0058408D" w:rsidRPr="00C85513" w14:paraId="6BF7EE16" w14:textId="77777777" w:rsidTr="0058408D">
        <w:trPr>
          <w:trHeight w:val="579"/>
        </w:trPr>
        <w:tc>
          <w:tcPr>
            <w:tcW w:w="5098" w:type="dxa"/>
          </w:tcPr>
          <w:p w14:paraId="2F349FB4" w14:textId="3A928653" w:rsidR="0058408D" w:rsidRPr="00C85513" w:rsidRDefault="0058408D" w:rsidP="0058408D">
            <w:pPr>
              <w:spacing w:line="360" w:lineRule="auto"/>
              <w:ind w:left="24"/>
              <w:rPr>
                <w:rFonts w:asciiTheme="minorHAnsi" w:hAnsiTheme="minorHAnsi" w:cstheme="minorBidi"/>
                <w:sz w:val="22"/>
                <w:szCs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>2           Bâtons de colle blanche 40 g</w:t>
            </w:r>
          </w:p>
        </w:tc>
        <w:tc>
          <w:tcPr>
            <w:tcW w:w="5103" w:type="dxa"/>
            <w:vMerge/>
          </w:tcPr>
          <w:p w14:paraId="10DF9230" w14:textId="064C7A0F" w:rsidR="0058408D" w:rsidRPr="00C85513" w:rsidRDefault="0058408D" w:rsidP="0058408D">
            <w:pPr>
              <w:tabs>
                <w:tab w:val="left" w:pos="743"/>
              </w:tabs>
              <w:ind w:left="743" w:hanging="743"/>
              <w:rPr>
                <w:rFonts w:asciiTheme="minorHAnsi" w:hAnsiTheme="minorHAnsi" w:cstheme="minorHAnsi"/>
                <w:sz w:val="22"/>
                <w:lang w:val="fr-FR"/>
              </w:rPr>
            </w:pPr>
          </w:p>
        </w:tc>
      </w:tr>
      <w:tr w:rsidR="0058408D" w:rsidRPr="00C85513" w14:paraId="194B6BDF" w14:textId="77777777" w:rsidTr="0058408D">
        <w:tc>
          <w:tcPr>
            <w:tcW w:w="10201" w:type="dxa"/>
            <w:gridSpan w:val="2"/>
          </w:tcPr>
          <w:p w14:paraId="6E7BAA91" w14:textId="4A806924" w:rsidR="0058408D" w:rsidRPr="00C85513" w:rsidRDefault="0058408D" w:rsidP="0058408D">
            <w:pPr>
              <w:spacing w:line="360" w:lineRule="auto"/>
              <w:rPr>
                <w:rFonts w:asciiTheme="minorHAnsi" w:hAnsiTheme="minorHAnsi" w:cstheme="minorHAnsi"/>
                <w:sz w:val="22"/>
                <w:lang w:val="fr-FR"/>
              </w:rPr>
            </w:pP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 xml:space="preserve">1 </w:t>
            </w:r>
            <w:r w:rsidRPr="00C85513">
              <w:rPr>
                <w:rFonts w:asciiTheme="minorHAnsi" w:hAnsiTheme="minorHAnsi" w:cstheme="minorHAnsi"/>
                <w:sz w:val="22"/>
                <w:lang w:val="fr-FR"/>
              </w:rPr>
              <w:tab/>
            </w:r>
            <w:proofErr w:type="gramStart"/>
            <w:r w:rsidRPr="001E1DD0">
              <w:rPr>
                <w:rFonts w:asciiTheme="minorHAnsi" w:hAnsiTheme="minorHAnsi" w:cstheme="minorHAnsi"/>
                <w:sz w:val="22"/>
                <w:lang w:val="fr-FR"/>
              </w:rPr>
              <w:t>Flûte:</w:t>
            </w:r>
            <w:proofErr w:type="gramEnd"/>
            <w:r w:rsidRPr="001E1DD0">
              <w:rPr>
                <w:rFonts w:asciiTheme="minorHAnsi" w:hAnsiTheme="minorHAnsi" w:cstheme="minorHAnsi"/>
                <w:sz w:val="22"/>
                <w:lang w:val="fr-FR"/>
              </w:rPr>
              <w:t xml:space="preserve"> Facultatif pour des raisons d’hygiène, mais une flûte pourra lui être prêtée au besoin, </w:t>
            </w:r>
            <w:r w:rsidRPr="001E1DD0">
              <w:rPr>
                <w:rFonts w:asciiTheme="minorHAnsi" w:hAnsiTheme="minorHAnsi" w:cstheme="minorHAnsi"/>
                <w:i/>
                <w:iCs/>
                <w:sz w:val="22"/>
                <w:lang w:val="fr-FR"/>
              </w:rPr>
              <w:t>Cet item peut être vendu au secrétariat de l’école au coût de 7$</w:t>
            </w:r>
          </w:p>
        </w:tc>
      </w:tr>
    </w:tbl>
    <w:p w14:paraId="02EB378F" w14:textId="2022DC3E" w:rsidR="002A184B" w:rsidRPr="00C85513" w:rsidRDefault="002A184B" w:rsidP="002A184B">
      <w:pPr>
        <w:tabs>
          <w:tab w:val="left" w:pos="0"/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576" w:hanging="486"/>
        <w:jc w:val="both"/>
        <w:rPr>
          <w:rFonts w:asciiTheme="minorHAnsi" w:hAnsiTheme="minorHAnsi" w:cstheme="minorHAnsi"/>
          <w:sz w:val="22"/>
          <w:lang w:val="fr-FR"/>
        </w:rPr>
      </w:pPr>
    </w:p>
    <w:p w14:paraId="09FF0BBA" w14:textId="77777777" w:rsidR="00610B0D" w:rsidRPr="00C85513" w:rsidRDefault="00610B0D" w:rsidP="00734AD3">
      <w:pPr>
        <w:rPr>
          <w:rFonts w:asciiTheme="minorHAnsi" w:hAnsiTheme="minorHAnsi" w:cstheme="minorHAnsi"/>
          <w:b/>
          <w:sz w:val="22"/>
          <w:lang w:val="fr-FR"/>
        </w:rPr>
      </w:pPr>
    </w:p>
    <w:p w14:paraId="57BD6AE0" w14:textId="77777777" w:rsidR="00610B0D" w:rsidRPr="00C85513" w:rsidRDefault="00610B0D" w:rsidP="00734AD3">
      <w:pPr>
        <w:rPr>
          <w:rFonts w:asciiTheme="minorHAnsi" w:hAnsiTheme="minorHAnsi" w:cstheme="minorHAnsi"/>
          <w:b/>
          <w:sz w:val="22"/>
          <w:lang w:val="fr-FR"/>
        </w:rPr>
      </w:pPr>
    </w:p>
    <w:p w14:paraId="511C260A" w14:textId="7517CC24" w:rsidR="00734AD3" w:rsidRPr="00C85513" w:rsidRDefault="001E1DD0" w:rsidP="00734AD3">
      <w:pPr>
        <w:rPr>
          <w:rFonts w:asciiTheme="minorHAnsi" w:hAnsiTheme="minorHAnsi" w:cstheme="minorHAnsi"/>
          <w:sz w:val="22"/>
          <w:lang w:val="fr-FR"/>
        </w:rPr>
      </w:pPr>
      <w:r w:rsidRPr="001E1DD0">
        <w:rPr>
          <w:rFonts w:asciiTheme="minorHAnsi" w:hAnsiTheme="minorHAnsi" w:cstheme="minorHAnsi"/>
          <w:b/>
          <w:color w:val="000000" w:themeColor="text1"/>
          <w:sz w:val="22"/>
          <w:lang w:val="fr-FR"/>
        </w:rPr>
        <w:t xml:space="preserve">Articles recommandés : </w:t>
      </w:r>
      <w:r w:rsidR="00734AD3" w:rsidRPr="001E1DD0">
        <w:rPr>
          <w:rFonts w:asciiTheme="minorHAnsi" w:hAnsiTheme="minorHAnsi" w:cstheme="minorHAnsi"/>
          <w:b/>
          <w:color w:val="000000" w:themeColor="text1"/>
          <w:sz w:val="22"/>
          <w:lang w:val="fr-FR"/>
        </w:rPr>
        <w:t xml:space="preserve"> </w:t>
      </w:r>
      <w:r w:rsidR="00734AD3" w:rsidRPr="001E1DD0">
        <w:rPr>
          <w:rFonts w:asciiTheme="minorHAnsi" w:hAnsiTheme="minorHAnsi" w:cstheme="minorHAnsi"/>
          <w:color w:val="000000" w:themeColor="text1"/>
          <w:sz w:val="22"/>
          <w:lang w:val="fr-FR"/>
        </w:rPr>
        <w:t xml:space="preserve">Costume d'éducation physique bien identifié (souliers de course, chandail à </w:t>
      </w:r>
      <w:r w:rsidR="00734AD3" w:rsidRPr="00C85513">
        <w:rPr>
          <w:rFonts w:asciiTheme="minorHAnsi" w:hAnsiTheme="minorHAnsi" w:cstheme="minorHAnsi"/>
          <w:sz w:val="22"/>
          <w:lang w:val="fr-FR"/>
        </w:rPr>
        <w:t>manches courtes, short) dans un sac réutilisable qui se ferme. </w:t>
      </w:r>
    </w:p>
    <w:p w14:paraId="6A05A809" w14:textId="2CFF772B" w:rsidR="00F61712" w:rsidRPr="00C85513" w:rsidRDefault="00F61712" w:rsidP="007C19D1">
      <w:pPr>
        <w:tabs>
          <w:tab w:val="left" w:pos="0"/>
          <w:tab w:val="left" w:pos="1296"/>
          <w:tab w:val="left" w:pos="2736"/>
          <w:tab w:val="left" w:pos="3456"/>
          <w:tab w:val="left" w:pos="4176"/>
          <w:tab w:val="left" w:pos="4896"/>
          <w:tab w:val="left" w:pos="5616"/>
          <w:tab w:val="left" w:pos="6336"/>
          <w:tab w:val="left" w:pos="7056"/>
          <w:tab w:val="left" w:pos="7776"/>
          <w:tab w:val="left" w:pos="8496"/>
          <w:tab w:val="left" w:pos="9216"/>
          <w:tab w:val="left" w:pos="9936"/>
          <w:tab w:val="left" w:pos="10080"/>
        </w:tabs>
        <w:jc w:val="both"/>
        <w:rPr>
          <w:rFonts w:asciiTheme="minorHAnsi" w:hAnsiTheme="minorHAnsi" w:cstheme="minorHAnsi"/>
          <w:sz w:val="22"/>
        </w:rPr>
      </w:pPr>
    </w:p>
    <w:p w14:paraId="581C1693" w14:textId="68D634E3" w:rsidR="008E7A06" w:rsidRPr="00C85513" w:rsidRDefault="008E7A06" w:rsidP="00D11D1E">
      <w:pPr>
        <w:tabs>
          <w:tab w:val="left" w:pos="0"/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0" w:lineRule="auto"/>
        <w:jc w:val="both"/>
        <w:rPr>
          <w:rFonts w:asciiTheme="minorHAnsi" w:hAnsiTheme="minorHAnsi" w:cstheme="minorHAnsi"/>
          <w:sz w:val="22"/>
          <w:lang w:val="fr-FR"/>
        </w:rPr>
      </w:pPr>
    </w:p>
    <w:p w14:paraId="63E5589F" w14:textId="1C8EB273" w:rsidR="008C17C4" w:rsidRPr="00C85513" w:rsidRDefault="002A184B" w:rsidP="00D11D1E">
      <w:pPr>
        <w:tabs>
          <w:tab w:val="left" w:pos="0"/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0" w:lineRule="auto"/>
        <w:jc w:val="both"/>
        <w:rPr>
          <w:rFonts w:asciiTheme="minorHAnsi" w:hAnsiTheme="minorHAnsi" w:cstheme="minorHAnsi"/>
          <w:sz w:val="22"/>
          <w:lang w:val="fr-FR"/>
        </w:rPr>
      </w:pPr>
      <w:r w:rsidRPr="00C85513">
        <w:rPr>
          <w:rFonts w:asciiTheme="minorHAnsi" w:hAnsiTheme="minorHAnsi" w:cstheme="minorHAnsi"/>
          <w:sz w:val="22"/>
          <w:lang w:val="fr-FR"/>
        </w:rPr>
        <w:t>Nous vous re</w:t>
      </w:r>
      <w:r w:rsidR="00246B4E" w:rsidRPr="00C85513">
        <w:rPr>
          <w:rFonts w:asciiTheme="minorHAnsi" w:hAnsiTheme="minorHAnsi" w:cstheme="minorHAnsi"/>
          <w:sz w:val="22"/>
          <w:lang w:val="fr-FR"/>
        </w:rPr>
        <w:t>mercions de votre collaboration,</w:t>
      </w:r>
    </w:p>
    <w:p w14:paraId="00F3A503" w14:textId="7824E2D3" w:rsidR="008E7A06" w:rsidRPr="00C85513" w:rsidRDefault="008E7A06" w:rsidP="00B43AFA">
      <w:pPr>
        <w:tabs>
          <w:tab w:val="left" w:pos="0"/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0" w:lineRule="auto"/>
        <w:jc w:val="both"/>
        <w:rPr>
          <w:rFonts w:asciiTheme="minorHAnsi" w:hAnsiTheme="minorHAnsi" w:cstheme="minorHAnsi"/>
          <w:sz w:val="22"/>
          <w:lang w:val="fr-FR"/>
        </w:rPr>
      </w:pPr>
    </w:p>
    <w:p w14:paraId="6E34F159" w14:textId="56621814" w:rsidR="008E7A06" w:rsidRPr="00C85513" w:rsidRDefault="008E7A06" w:rsidP="00B43AFA">
      <w:pPr>
        <w:tabs>
          <w:tab w:val="left" w:pos="0"/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0" w:lineRule="auto"/>
        <w:jc w:val="both"/>
        <w:rPr>
          <w:rFonts w:asciiTheme="minorHAnsi" w:hAnsiTheme="minorHAnsi" w:cstheme="minorHAnsi"/>
          <w:sz w:val="22"/>
          <w:lang w:val="fr-FR"/>
        </w:rPr>
      </w:pPr>
    </w:p>
    <w:p w14:paraId="3B226FF2" w14:textId="77777777" w:rsidR="008E7A06" w:rsidRPr="00C85513" w:rsidRDefault="008E7A06" w:rsidP="00B43AFA">
      <w:pPr>
        <w:tabs>
          <w:tab w:val="left" w:pos="0"/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0" w:lineRule="auto"/>
        <w:jc w:val="both"/>
        <w:rPr>
          <w:rFonts w:asciiTheme="minorHAnsi" w:hAnsiTheme="minorHAnsi" w:cstheme="minorHAnsi"/>
          <w:sz w:val="22"/>
          <w:lang w:val="fr-FR"/>
        </w:rPr>
      </w:pPr>
    </w:p>
    <w:p w14:paraId="7E44C2CB" w14:textId="0B79A301" w:rsidR="002A184B" w:rsidRPr="00C85513" w:rsidRDefault="00246B4E" w:rsidP="00B43AFA">
      <w:pPr>
        <w:tabs>
          <w:tab w:val="left" w:pos="0"/>
          <w:tab w:val="left" w:pos="28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190" w:lineRule="auto"/>
        <w:jc w:val="both"/>
        <w:rPr>
          <w:rFonts w:asciiTheme="minorHAnsi" w:hAnsiTheme="minorHAnsi" w:cstheme="minorHAnsi"/>
          <w:sz w:val="22"/>
          <w:lang w:val="fr-FR"/>
        </w:rPr>
      </w:pPr>
      <w:r w:rsidRPr="00C85513">
        <w:rPr>
          <w:rFonts w:asciiTheme="minorHAnsi" w:hAnsiTheme="minorHAnsi" w:cstheme="minorHAnsi"/>
          <w:sz w:val="22"/>
          <w:lang w:val="fr-FR"/>
        </w:rPr>
        <w:t>La direction</w:t>
      </w:r>
      <w:r w:rsidR="004A78B0" w:rsidRPr="00C85513">
        <w:rPr>
          <w:rFonts w:asciiTheme="minorHAnsi" w:hAnsiTheme="minorHAnsi" w:cstheme="minorHAnsi"/>
          <w:sz w:val="22"/>
          <w:lang w:val="fr-FR"/>
        </w:rPr>
        <w:tab/>
      </w:r>
      <w:r w:rsidR="004A78B0" w:rsidRPr="00C85513">
        <w:rPr>
          <w:rFonts w:asciiTheme="minorHAnsi" w:hAnsiTheme="minorHAnsi" w:cstheme="minorHAnsi"/>
          <w:sz w:val="22"/>
          <w:lang w:val="fr-FR"/>
        </w:rPr>
        <w:tab/>
      </w:r>
      <w:r w:rsidR="004A78B0" w:rsidRPr="00C85513">
        <w:rPr>
          <w:rFonts w:asciiTheme="minorHAnsi" w:hAnsiTheme="minorHAnsi" w:cstheme="minorHAnsi"/>
          <w:sz w:val="22"/>
          <w:lang w:val="fr-FR"/>
        </w:rPr>
        <w:tab/>
      </w:r>
      <w:r w:rsidR="004A78B0" w:rsidRPr="00C85513">
        <w:rPr>
          <w:rFonts w:asciiTheme="minorHAnsi" w:hAnsiTheme="minorHAnsi" w:cstheme="minorHAnsi"/>
          <w:sz w:val="22"/>
          <w:lang w:val="fr-FR"/>
        </w:rPr>
        <w:tab/>
      </w:r>
      <w:r w:rsidR="004A78B0" w:rsidRPr="00C85513">
        <w:rPr>
          <w:rFonts w:asciiTheme="minorHAnsi" w:hAnsiTheme="minorHAnsi" w:cstheme="minorHAnsi"/>
          <w:sz w:val="22"/>
          <w:lang w:val="fr-FR"/>
        </w:rPr>
        <w:tab/>
      </w:r>
      <w:r w:rsidR="004A78B0" w:rsidRPr="00C85513">
        <w:rPr>
          <w:rFonts w:asciiTheme="minorHAnsi" w:hAnsiTheme="minorHAnsi" w:cstheme="minorHAnsi"/>
          <w:sz w:val="22"/>
          <w:lang w:val="fr-FR"/>
        </w:rPr>
        <w:tab/>
      </w:r>
      <w:r w:rsidR="002702BD" w:rsidRPr="00C85513">
        <w:rPr>
          <w:rFonts w:asciiTheme="minorHAnsi" w:hAnsiTheme="minorHAnsi" w:cstheme="minorHAnsi"/>
          <w:sz w:val="22"/>
          <w:lang w:val="fr-FR"/>
        </w:rPr>
        <w:tab/>
      </w:r>
    </w:p>
    <w:sectPr w:rsidR="002A184B" w:rsidRPr="00C85513" w:rsidSect="00073998">
      <w:headerReference w:type="default" r:id="rId7"/>
      <w:pgSz w:w="12242" w:h="15842" w:code="142"/>
      <w:pgMar w:top="851" w:right="1797" w:bottom="426" w:left="1134" w:header="284" w:footer="3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6D814" w14:textId="77777777" w:rsidR="005F0EBE" w:rsidRDefault="005F0EBE">
      <w:r>
        <w:separator/>
      </w:r>
    </w:p>
  </w:endnote>
  <w:endnote w:type="continuationSeparator" w:id="0">
    <w:p w14:paraId="19AC106F" w14:textId="77777777" w:rsidR="005F0EBE" w:rsidRDefault="005F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9D5A5" w14:textId="77777777" w:rsidR="005F0EBE" w:rsidRDefault="005F0EBE">
      <w:r>
        <w:separator/>
      </w:r>
    </w:p>
  </w:footnote>
  <w:footnote w:type="continuationSeparator" w:id="0">
    <w:p w14:paraId="2514B6EC" w14:textId="77777777" w:rsidR="005F0EBE" w:rsidRDefault="005F0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C0C22" w14:textId="77777777" w:rsidR="00C85513" w:rsidRPr="003918B6" w:rsidRDefault="00C85513" w:rsidP="00C85513">
    <w:pPr>
      <w:pStyle w:val="En-tte"/>
      <w:framePr w:hSpace="141" w:wrap="around" w:vAnchor="page" w:hAnchor="page" w:x="1408" w:y="946"/>
      <w:jc w:val="center"/>
      <w:rPr>
        <w:rFonts w:ascii="Arial" w:hAnsi="Arial" w:cs="Arial"/>
        <w:b/>
      </w:rPr>
    </w:pPr>
    <w:r w:rsidRPr="003918B6">
      <w:rPr>
        <w:rFonts w:ascii="Arial" w:hAnsi="Arial" w:cs="Arial"/>
        <w:b/>
      </w:rPr>
      <w:t>École Henri-Beaulieu</w:t>
    </w:r>
  </w:p>
  <w:p w14:paraId="7B0A39E2" w14:textId="77777777" w:rsidR="00C85513" w:rsidRPr="003918B6" w:rsidRDefault="00C85513" w:rsidP="00C85513">
    <w:pPr>
      <w:pStyle w:val="En-tte"/>
      <w:framePr w:hSpace="141" w:wrap="around" w:vAnchor="page" w:hAnchor="page" w:x="1408" w:y="946"/>
      <w:jc w:val="center"/>
      <w:rPr>
        <w:rFonts w:ascii="Arial" w:hAnsi="Arial" w:cs="Arial"/>
        <w:sz w:val="18"/>
      </w:rPr>
    </w:pPr>
    <w:r w:rsidRPr="003918B6">
      <w:rPr>
        <w:rFonts w:ascii="Arial" w:hAnsi="Arial" w:cs="Arial"/>
        <w:sz w:val="18"/>
      </w:rPr>
      <w:t xml:space="preserve">235, rue </w:t>
    </w:r>
    <w:proofErr w:type="spellStart"/>
    <w:r w:rsidRPr="003918B6">
      <w:rPr>
        <w:rFonts w:ascii="Arial" w:hAnsi="Arial" w:cs="Arial"/>
        <w:sz w:val="18"/>
      </w:rPr>
      <w:t>Bleignier</w:t>
    </w:r>
    <w:proofErr w:type="spellEnd"/>
  </w:p>
  <w:p w14:paraId="525B8285" w14:textId="7D5E3BE1" w:rsidR="00C85513" w:rsidRPr="003918B6" w:rsidRDefault="00C85513" w:rsidP="00C85513">
    <w:pPr>
      <w:pStyle w:val="En-tte"/>
      <w:framePr w:hSpace="141" w:wrap="around" w:vAnchor="page" w:hAnchor="page" w:x="1408" w:y="946"/>
      <w:jc w:val="center"/>
      <w:rPr>
        <w:rFonts w:ascii="Arial" w:hAnsi="Arial" w:cs="Arial"/>
        <w:sz w:val="18"/>
      </w:rPr>
    </w:pPr>
    <w:r w:rsidRPr="003918B6">
      <w:rPr>
        <w:rFonts w:ascii="Arial" w:hAnsi="Arial" w:cs="Arial"/>
        <w:sz w:val="18"/>
      </w:rPr>
      <w:t>Saint-Laurent (Québec) H4N 1B1</w:t>
    </w:r>
  </w:p>
  <w:p w14:paraId="1BAB060E" w14:textId="77777777" w:rsidR="00C85513" w:rsidRPr="003918B6" w:rsidRDefault="00C85513" w:rsidP="00C85513">
    <w:pPr>
      <w:pStyle w:val="En-tte"/>
      <w:framePr w:hSpace="141" w:wrap="around" w:vAnchor="page" w:hAnchor="page" w:x="1408" w:y="946"/>
      <w:jc w:val="center"/>
      <w:rPr>
        <w:rFonts w:ascii="Arial" w:hAnsi="Arial" w:cs="Arial"/>
        <w:sz w:val="18"/>
      </w:rPr>
    </w:pPr>
    <w:r w:rsidRPr="003918B6">
      <w:rPr>
        <w:rFonts w:ascii="Arial" w:hAnsi="Arial" w:cs="Arial"/>
        <w:sz w:val="18"/>
      </w:rPr>
      <w:t>Téléphone : 514-332-0742</w:t>
    </w:r>
  </w:p>
  <w:p w14:paraId="0B14037B" w14:textId="6979F950" w:rsidR="00C85513" w:rsidRDefault="00C85513" w:rsidP="00C85513">
    <w:pPr>
      <w:jc w:val="center"/>
      <w:rPr>
        <w:rFonts w:ascii="Arial" w:hAnsi="Arial" w:cs="Arial"/>
        <w:sz w:val="18"/>
      </w:rPr>
    </w:pPr>
  </w:p>
  <w:p w14:paraId="7AFADE18" w14:textId="075E6DB3" w:rsidR="001065D9" w:rsidRDefault="00020C97" w:rsidP="009171CE">
    <w:pPr>
      <w:ind w:left="-567"/>
    </w:pPr>
    <w:r w:rsidRPr="00792D64">
      <w:rPr>
        <w:noProof/>
      </w:rPr>
      <w:drawing>
        <wp:anchor distT="0" distB="0" distL="114300" distR="114300" simplePos="0" relativeHeight="251660288" behindDoc="0" locked="0" layoutInCell="1" allowOverlap="1" wp14:anchorId="767AE88A" wp14:editId="30A78E0C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1173480" cy="1029335"/>
          <wp:effectExtent l="0" t="0" r="7620" b="0"/>
          <wp:wrapNone/>
          <wp:docPr id="5" name="Image 5" descr="\\srv.csmb.qc.ca\donnees\011\Us\cardge1\Mes documents\My Pictures\Henri-Beaulieu_Logo_V5-1-e156354979435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rv.csmb.qc.ca\donnees\011\Us\cardge1\Mes documents\My Pictures\Henri-Beaulieu_Logo_V5-1-e1563549794355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480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85513">
      <w:rPr>
        <w:noProof/>
      </w:rPr>
      <w:drawing>
        <wp:anchor distT="0" distB="0" distL="114300" distR="114300" simplePos="0" relativeHeight="251661312" behindDoc="1" locked="0" layoutInCell="1" allowOverlap="1" wp14:anchorId="19D64899" wp14:editId="7B399CF5">
          <wp:simplePos x="0" y="0"/>
          <wp:positionH relativeFrom="column">
            <wp:posOffset>-128858</wp:posOffset>
          </wp:positionH>
          <wp:positionV relativeFrom="paragraph">
            <wp:posOffset>196907</wp:posOffset>
          </wp:positionV>
          <wp:extent cx="1653540" cy="703230"/>
          <wp:effectExtent l="0" t="0" r="3810" b="1905"/>
          <wp:wrapNone/>
          <wp:docPr id="4" name="Image 4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 descr="Une image contenant texte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3540" cy="703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C934CF" w14:textId="77777777" w:rsidR="001065D9" w:rsidRDefault="001065D9" w:rsidP="00734AD3">
    <w:pPr>
      <w:jc w:val="right"/>
    </w:pPr>
    <w:r>
      <w:t xml:space="preserve">         </w:t>
    </w:r>
    <w:r w:rsidR="00734AD3">
      <w:t xml:space="preserve">     </w:t>
    </w:r>
    <w:r>
      <w:t xml:space="preserve">                                                                                             </w:t>
    </w:r>
  </w:p>
  <w:p w14:paraId="0E27B00A" w14:textId="77777777" w:rsidR="001065D9" w:rsidRDefault="001065D9">
    <w:pPr>
      <w:pStyle w:val="En-tte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465A"/>
    <w:multiLevelType w:val="hybridMultilevel"/>
    <w:tmpl w:val="AE00CEDC"/>
    <w:lvl w:ilvl="0" w:tplc="E7D45A90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C2EDE"/>
    <w:multiLevelType w:val="hybridMultilevel"/>
    <w:tmpl w:val="176A812C"/>
    <w:lvl w:ilvl="0" w:tplc="AB124EB6">
      <w:start w:val="3"/>
      <w:numFmt w:val="decimal"/>
      <w:lvlText w:val="%1"/>
      <w:lvlJc w:val="left"/>
      <w:pPr>
        <w:ind w:left="4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00" w:hanging="360"/>
      </w:pPr>
    </w:lvl>
    <w:lvl w:ilvl="2" w:tplc="0C0C001B" w:tentative="1">
      <w:start w:val="1"/>
      <w:numFmt w:val="lowerRoman"/>
      <w:lvlText w:val="%3."/>
      <w:lvlJc w:val="right"/>
      <w:pPr>
        <w:ind w:left="1920" w:hanging="180"/>
      </w:pPr>
    </w:lvl>
    <w:lvl w:ilvl="3" w:tplc="0C0C000F" w:tentative="1">
      <w:start w:val="1"/>
      <w:numFmt w:val="decimal"/>
      <w:lvlText w:val="%4."/>
      <w:lvlJc w:val="left"/>
      <w:pPr>
        <w:ind w:left="2640" w:hanging="360"/>
      </w:pPr>
    </w:lvl>
    <w:lvl w:ilvl="4" w:tplc="0C0C0019" w:tentative="1">
      <w:start w:val="1"/>
      <w:numFmt w:val="lowerLetter"/>
      <w:lvlText w:val="%5."/>
      <w:lvlJc w:val="left"/>
      <w:pPr>
        <w:ind w:left="3360" w:hanging="360"/>
      </w:pPr>
    </w:lvl>
    <w:lvl w:ilvl="5" w:tplc="0C0C001B" w:tentative="1">
      <w:start w:val="1"/>
      <w:numFmt w:val="lowerRoman"/>
      <w:lvlText w:val="%6."/>
      <w:lvlJc w:val="right"/>
      <w:pPr>
        <w:ind w:left="4080" w:hanging="180"/>
      </w:pPr>
    </w:lvl>
    <w:lvl w:ilvl="6" w:tplc="0C0C000F" w:tentative="1">
      <w:start w:val="1"/>
      <w:numFmt w:val="decimal"/>
      <w:lvlText w:val="%7."/>
      <w:lvlJc w:val="left"/>
      <w:pPr>
        <w:ind w:left="4800" w:hanging="360"/>
      </w:pPr>
    </w:lvl>
    <w:lvl w:ilvl="7" w:tplc="0C0C0019" w:tentative="1">
      <w:start w:val="1"/>
      <w:numFmt w:val="lowerLetter"/>
      <w:lvlText w:val="%8."/>
      <w:lvlJc w:val="left"/>
      <w:pPr>
        <w:ind w:left="5520" w:hanging="360"/>
      </w:pPr>
    </w:lvl>
    <w:lvl w:ilvl="8" w:tplc="0C0C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0FEC1295"/>
    <w:multiLevelType w:val="hybridMultilevel"/>
    <w:tmpl w:val="8FF08CF8"/>
    <w:lvl w:ilvl="0" w:tplc="4F2A8804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A66E1"/>
    <w:multiLevelType w:val="hybridMultilevel"/>
    <w:tmpl w:val="2E6EBBB6"/>
    <w:lvl w:ilvl="0" w:tplc="80104ECA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C354F"/>
    <w:multiLevelType w:val="hybridMultilevel"/>
    <w:tmpl w:val="B5D66940"/>
    <w:lvl w:ilvl="0" w:tplc="0C0C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2A5C99"/>
    <w:multiLevelType w:val="hybridMultilevel"/>
    <w:tmpl w:val="FDEE39BA"/>
    <w:lvl w:ilvl="0" w:tplc="4B4653F2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517CAF"/>
    <w:multiLevelType w:val="hybridMultilevel"/>
    <w:tmpl w:val="64A81958"/>
    <w:lvl w:ilvl="0" w:tplc="8EE68E3E">
      <w:start w:val="1"/>
      <w:numFmt w:val="decimal"/>
      <w:lvlText w:val="%1"/>
      <w:lvlJc w:val="left"/>
      <w:pPr>
        <w:ind w:left="540" w:hanging="42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00" w:hanging="360"/>
      </w:pPr>
    </w:lvl>
    <w:lvl w:ilvl="2" w:tplc="0C0C001B" w:tentative="1">
      <w:start w:val="1"/>
      <w:numFmt w:val="lowerRoman"/>
      <w:lvlText w:val="%3."/>
      <w:lvlJc w:val="right"/>
      <w:pPr>
        <w:ind w:left="1920" w:hanging="180"/>
      </w:pPr>
    </w:lvl>
    <w:lvl w:ilvl="3" w:tplc="0C0C000F" w:tentative="1">
      <w:start w:val="1"/>
      <w:numFmt w:val="decimal"/>
      <w:lvlText w:val="%4."/>
      <w:lvlJc w:val="left"/>
      <w:pPr>
        <w:ind w:left="2640" w:hanging="360"/>
      </w:pPr>
    </w:lvl>
    <w:lvl w:ilvl="4" w:tplc="0C0C0019" w:tentative="1">
      <w:start w:val="1"/>
      <w:numFmt w:val="lowerLetter"/>
      <w:lvlText w:val="%5."/>
      <w:lvlJc w:val="left"/>
      <w:pPr>
        <w:ind w:left="3360" w:hanging="360"/>
      </w:pPr>
    </w:lvl>
    <w:lvl w:ilvl="5" w:tplc="0C0C001B" w:tentative="1">
      <w:start w:val="1"/>
      <w:numFmt w:val="lowerRoman"/>
      <w:lvlText w:val="%6."/>
      <w:lvlJc w:val="right"/>
      <w:pPr>
        <w:ind w:left="4080" w:hanging="180"/>
      </w:pPr>
    </w:lvl>
    <w:lvl w:ilvl="6" w:tplc="0C0C000F" w:tentative="1">
      <w:start w:val="1"/>
      <w:numFmt w:val="decimal"/>
      <w:lvlText w:val="%7."/>
      <w:lvlJc w:val="left"/>
      <w:pPr>
        <w:ind w:left="4800" w:hanging="360"/>
      </w:pPr>
    </w:lvl>
    <w:lvl w:ilvl="7" w:tplc="0C0C0019" w:tentative="1">
      <w:start w:val="1"/>
      <w:numFmt w:val="lowerLetter"/>
      <w:lvlText w:val="%8."/>
      <w:lvlJc w:val="left"/>
      <w:pPr>
        <w:ind w:left="5520" w:hanging="360"/>
      </w:pPr>
    </w:lvl>
    <w:lvl w:ilvl="8" w:tplc="0C0C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37B309AC"/>
    <w:multiLevelType w:val="hybridMultilevel"/>
    <w:tmpl w:val="56BCC57C"/>
    <w:lvl w:ilvl="0" w:tplc="BC3A7E64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545B0"/>
    <w:multiLevelType w:val="singleLevel"/>
    <w:tmpl w:val="0C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3AA03B3F"/>
    <w:multiLevelType w:val="hybridMultilevel"/>
    <w:tmpl w:val="40EAB93E"/>
    <w:lvl w:ilvl="0" w:tplc="005AC33A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B12A6"/>
    <w:multiLevelType w:val="singleLevel"/>
    <w:tmpl w:val="461E7AD6"/>
    <w:lvl w:ilvl="0">
      <w:start w:val="1"/>
      <w:numFmt w:val="decimal"/>
      <w:lvlText w:val="%1"/>
      <w:lvlJc w:val="left"/>
      <w:pPr>
        <w:tabs>
          <w:tab w:val="num" w:pos="540"/>
        </w:tabs>
        <w:ind w:left="540" w:hanging="480"/>
      </w:pPr>
      <w:rPr>
        <w:rFonts w:hint="default"/>
      </w:rPr>
    </w:lvl>
  </w:abstractNum>
  <w:abstractNum w:abstractNumId="11" w15:restartNumberingAfterBreak="0">
    <w:nsid w:val="70274B02"/>
    <w:multiLevelType w:val="singleLevel"/>
    <w:tmpl w:val="C610D9A2"/>
    <w:lvl w:ilvl="0">
      <w:start w:val="1"/>
      <w:numFmt w:val="bullet"/>
      <w:lvlText w:val="-"/>
      <w:lvlJc w:val="left"/>
      <w:pPr>
        <w:ind w:left="720" w:hanging="360"/>
      </w:pPr>
      <w:rPr>
        <w:rFonts w:hint="default"/>
        <w:b/>
        <w:sz w:val="20"/>
      </w:rPr>
    </w:lvl>
  </w:abstractNum>
  <w:abstractNum w:abstractNumId="12" w15:restartNumberingAfterBreak="0">
    <w:nsid w:val="71E47B7D"/>
    <w:multiLevelType w:val="hybridMultilevel"/>
    <w:tmpl w:val="7B3041D8"/>
    <w:lvl w:ilvl="0" w:tplc="DFE010D8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011A21"/>
    <w:multiLevelType w:val="hybridMultilevel"/>
    <w:tmpl w:val="42D07748"/>
    <w:lvl w:ilvl="0" w:tplc="FCB2CEC8">
      <w:numFmt w:val="bullet"/>
      <w:lvlText w:val=""/>
      <w:lvlJc w:val="left"/>
      <w:pPr>
        <w:tabs>
          <w:tab w:val="num" w:pos="1065"/>
        </w:tabs>
        <w:ind w:left="1065" w:hanging="705"/>
      </w:pPr>
      <w:rPr>
        <w:rFonts w:ascii="Wingdings 2" w:eastAsia="Times New Roman" w:hAnsi="Wingdings 2" w:cs="Aria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305C9D"/>
    <w:multiLevelType w:val="hybridMultilevel"/>
    <w:tmpl w:val="43EC015A"/>
    <w:lvl w:ilvl="0" w:tplc="A5985B7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217611">
    <w:abstractNumId w:val="8"/>
  </w:num>
  <w:num w:numId="2" w16cid:durableId="371656656">
    <w:abstractNumId w:val="4"/>
  </w:num>
  <w:num w:numId="3" w16cid:durableId="909076822">
    <w:abstractNumId w:val="13"/>
  </w:num>
  <w:num w:numId="4" w16cid:durableId="1790316147">
    <w:abstractNumId w:val="10"/>
  </w:num>
  <w:num w:numId="5" w16cid:durableId="1969623782">
    <w:abstractNumId w:val="11"/>
  </w:num>
  <w:num w:numId="6" w16cid:durableId="1150363191">
    <w:abstractNumId w:val="1"/>
  </w:num>
  <w:num w:numId="7" w16cid:durableId="2084520414">
    <w:abstractNumId w:val="6"/>
  </w:num>
  <w:num w:numId="8" w16cid:durableId="1325547686">
    <w:abstractNumId w:val="7"/>
  </w:num>
  <w:num w:numId="9" w16cid:durableId="728068622">
    <w:abstractNumId w:val="0"/>
  </w:num>
  <w:num w:numId="10" w16cid:durableId="329993430">
    <w:abstractNumId w:val="3"/>
  </w:num>
  <w:num w:numId="11" w16cid:durableId="941691739">
    <w:abstractNumId w:val="14"/>
  </w:num>
  <w:num w:numId="12" w16cid:durableId="1821531710">
    <w:abstractNumId w:val="5"/>
  </w:num>
  <w:num w:numId="13" w16cid:durableId="182403372">
    <w:abstractNumId w:val="12"/>
  </w:num>
  <w:num w:numId="14" w16cid:durableId="484057196">
    <w:abstractNumId w:val="9"/>
  </w:num>
  <w:num w:numId="15" w16cid:durableId="1081414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7BC"/>
    <w:rsid w:val="000124FF"/>
    <w:rsid w:val="00020C97"/>
    <w:rsid w:val="00023C02"/>
    <w:rsid w:val="00035251"/>
    <w:rsid w:val="00040DC2"/>
    <w:rsid w:val="00042C0F"/>
    <w:rsid w:val="00060EF0"/>
    <w:rsid w:val="0006423E"/>
    <w:rsid w:val="00065249"/>
    <w:rsid w:val="00071526"/>
    <w:rsid w:val="00073998"/>
    <w:rsid w:val="00075479"/>
    <w:rsid w:val="00094567"/>
    <w:rsid w:val="000C5221"/>
    <w:rsid w:val="000E7B65"/>
    <w:rsid w:val="000F022B"/>
    <w:rsid w:val="000F1091"/>
    <w:rsid w:val="000F3335"/>
    <w:rsid w:val="001065D9"/>
    <w:rsid w:val="00115CB4"/>
    <w:rsid w:val="00126798"/>
    <w:rsid w:val="00126B59"/>
    <w:rsid w:val="001277FD"/>
    <w:rsid w:val="00144533"/>
    <w:rsid w:val="00144EC5"/>
    <w:rsid w:val="00152FC1"/>
    <w:rsid w:val="001618F9"/>
    <w:rsid w:val="0016714E"/>
    <w:rsid w:val="00170B52"/>
    <w:rsid w:val="00193FAD"/>
    <w:rsid w:val="00195093"/>
    <w:rsid w:val="00195999"/>
    <w:rsid w:val="001A3177"/>
    <w:rsid w:val="001C387B"/>
    <w:rsid w:val="001D7A35"/>
    <w:rsid w:val="001E1DD0"/>
    <w:rsid w:val="001E1E5F"/>
    <w:rsid w:val="001F6288"/>
    <w:rsid w:val="00204EC1"/>
    <w:rsid w:val="002307B5"/>
    <w:rsid w:val="00244A5B"/>
    <w:rsid w:val="00246B4E"/>
    <w:rsid w:val="002537D5"/>
    <w:rsid w:val="002702BD"/>
    <w:rsid w:val="00270399"/>
    <w:rsid w:val="002747A1"/>
    <w:rsid w:val="00274C72"/>
    <w:rsid w:val="00293E18"/>
    <w:rsid w:val="00294256"/>
    <w:rsid w:val="002A184B"/>
    <w:rsid w:val="002B77A9"/>
    <w:rsid w:val="002C722B"/>
    <w:rsid w:val="002D6652"/>
    <w:rsid w:val="002E5F98"/>
    <w:rsid w:val="002F5780"/>
    <w:rsid w:val="003016DA"/>
    <w:rsid w:val="00331F4F"/>
    <w:rsid w:val="00344527"/>
    <w:rsid w:val="0035053D"/>
    <w:rsid w:val="00350C60"/>
    <w:rsid w:val="00351FDB"/>
    <w:rsid w:val="00392D70"/>
    <w:rsid w:val="003A7377"/>
    <w:rsid w:val="003C4125"/>
    <w:rsid w:val="003D07C2"/>
    <w:rsid w:val="003D33E1"/>
    <w:rsid w:val="003D4491"/>
    <w:rsid w:val="003E2133"/>
    <w:rsid w:val="003F1C2C"/>
    <w:rsid w:val="003F62CA"/>
    <w:rsid w:val="004039C3"/>
    <w:rsid w:val="004071B6"/>
    <w:rsid w:val="00410493"/>
    <w:rsid w:val="00431BDD"/>
    <w:rsid w:val="00442D2F"/>
    <w:rsid w:val="00451A16"/>
    <w:rsid w:val="00470B83"/>
    <w:rsid w:val="0047341E"/>
    <w:rsid w:val="00473610"/>
    <w:rsid w:val="00492F80"/>
    <w:rsid w:val="00493DFB"/>
    <w:rsid w:val="004A78B0"/>
    <w:rsid w:val="004B0DD1"/>
    <w:rsid w:val="004B122A"/>
    <w:rsid w:val="00510D8C"/>
    <w:rsid w:val="00521530"/>
    <w:rsid w:val="00524360"/>
    <w:rsid w:val="005328C7"/>
    <w:rsid w:val="00535223"/>
    <w:rsid w:val="0054455C"/>
    <w:rsid w:val="005669B3"/>
    <w:rsid w:val="0058408D"/>
    <w:rsid w:val="005B52F1"/>
    <w:rsid w:val="005D222A"/>
    <w:rsid w:val="005E5966"/>
    <w:rsid w:val="005F0EBE"/>
    <w:rsid w:val="00602BDD"/>
    <w:rsid w:val="00610B0D"/>
    <w:rsid w:val="00612FCD"/>
    <w:rsid w:val="00627ED3"/>
    <w:rsid w:val="00631234"/>
    <w:rsid w:val="0063782F"/>
    <w:rsid w:val="006405FF"/>
    <w:rsid w:val="00643271"/>
    <w:rsid w:val="0068436F"/>
    <w:rsid w:val="006A11B5"/>
    <w:rsid w:val="006A1BE1"/>
    <w:rsid w:val="006E184E"/>
    <w:rsid w:val="006F439E"/>
    <w:rsid w:val="006F7CDC"/>
    <w:rsid w:val="007231E4"/>
    <w:rsid w:val="00725094"/>
    <w:rsid w:val="00725B29"/>
    <w:rsid w:val="0073143C"/>
    <w:rsid w:val="00731A4A"/>
    <w:rsid w:val="00734AD3"/>
    <w:rsid w:val="00735175"/>
    <w:rsid w:val="007354BD"/>
    <w:rsid w:val="00754F80"/>
    <w:rsid w:val="007812B4"/>
    <w:rsid w:val="007850B2"/>
    <w:rsid w:val="007870A9"/>
    <w:rsid w:val="00793DAA"/>
    <w:rsid w:val="007A6A4F"/>
    <w:rsid w:val="007A7DD1"/>
    <w:rsid w:val="007B1203"/>
    <w:rsid w:val="007C19D1"/>
    <w:rsid w:val="007C254F"/>
    <w:rsid w:val="007C3F66"/>
    <w:rsid w:val="007C5E43"/>
    <w:rsid w:val="008167B6"/>
    <w:rsid w:val="00823875"/>
    <w:rsid w:val="00850B59"/>
    <w:rsid w:val="00882E6A"/>
    <w:rsid w:val="0088668E"/>
    <w:rsid w:val="00894558"/>
    <w:rsid w:val="0089674B"/>
    <w:rsid w:val="00896B0E"/>
    <w:rsid w:val="008A1FBE"/>
    <w:rsid w:val="008B0790"/>
    <w:rsid w:val="008C17C4"/>
    <w:rsid w:val="008D12CA"/>
    <w:rsid w:val="008D7927"/>
    <w:rsid w:val="008E1BF9"/>
    <w:rsid w:val="008E7A06"/>
    <w:rsid w:val="00904C0A"/>
    <w:rsid w:val="009052D8"/>
    <w:rsid w:val="00910080"/>
    <w:rsid w:val="00910484"/>
    <w:rsid w:val="009171CE"/>
    <w:rsid w:val="00924DE5"/>
    <w:rsid w:val="009304C9"/>
    <w:rsid w:val="00944330"/>
    <w:rsid w:val="00953F46"/>
    <w:rsid w:val="0098363B"/>
    <w:rsid w:val="00997E12"/>
    <w:rsid w:val="009C4A95"/>
    <w:rsid w:val="009D1107"/>
    <w:rsid w:val="009D1786"/>
    <w:rsid w:val="009F6F09"/>
    <w:rsid w:val="00A055DE"/>
    <w:rsid w:val="00A17CDB"/>
    <w:rsid w:val="00A34A3D"/>
    <w:rsid w:val="00A4197B"/>
    <w:rsid w:val="00A52E1A"/>
    <w:rsid w:val="00A66CCB"/>
    <w:rsid w:val="00A8609E"/>
    <w:rsid w:val="00A90181"/>
    <w:rsid w:val="00A96B80"/>
    <w:rsid w:val="00AA0F62"/>
    <w:rsid w:val="00AE0B8E"/>
    <w:rsid w:val="00AE0C00"/>
    <w:rsid w:val="00AF2BF8"/>
    <w:rsid w:val="00B07E4D"/>
    <w:rsid w:val="00B32C1C"/>
    <w:rsid w:val="00B33934"/>
    <w:rsid w:val="00B43AFA"/>
    <w:rsid w:val="00B466D2"/>
    <w:rsid w:val="00B55848"/>
    <w:rsid w:val="00B57B97"/>
    <w:rsid w:val="00B62582"/>
    <w:rsid w:val="00B641BE"/>
    <w:rsid w:val="00B71C8F"/>
    <w:rsid w:val="00B84D93"/>
    <w:rsid w:val="00B9401E"/>
    <w:rsid w:val="00B96D04"/>
    <w:rsid w:val="00BA572B"/>
    <w:rsid w:val="00BB3DC0"/>
    <w:rsid w:val="00BB6CA7"/>
    <w:rsid w:val="00BD0B59"/>
    <w:rsid w:val="00BD7439"/>
    <w:rsid w:val="00BE16AA"/>
    <w:rsid w:val="00BE2449"/>
    <w:rsid w:val="00BE27BC"/>
    <w:rsid w:val="00BF2145"/>
    <w:rsid w:val="00BF4D37"/>
    <w:rsid w:val="00BF74EE"/>
    <w:rsid w:val="00C064DD"/>
    <w:rsid w:val="00C16CA6"/>
    <w:rsid w:val="00C23F59"/>
    <w:rsid w:val="00C25B1B"/>
    <w:rsid w:val="00C26801"/>
    <w:rsid w:val="00C44DB4"/>
    <w:rsid w:val="00C569B0"/>
    <w:rsid w:val="00C6069B"/>
    <w:rsid w:val="00C73ED7"/>
    <w:rsid w:val="00C85513"/>
    <w:rsid w:val="00CA0829"/>
    <w:rsid w:val="00CA556D"/>
    <w:rsid w:val="00CB2040"/>
    <w:rsid w:val="00CC4EEA"/>
    <w:rsid w:val="00CC58A4"/>
    <w:rsid w:val="00CD2C5D"/>
    <w:rsid w:val="00CF3133"/>
    <w:rsid w:val="00CF3351"/>
    <w:rsid w:val="00CF4AEA"/>
    <w:rsid w:val="00CF73EA"/>
    <w:rsid w:val="00D02471"/>
    <w:rsid w:val="00D042F6"/>
    <w:rsid w:val="00D1031F"/>
    <w:rsid w:val="00D11D1E"/>
    <w:rsid w:val="00D129D7"/>
    <w:rsid w:val="00D17EE3"/>
    <w:rsid w:val="00D362AC"/>
    <w:rsid w:val="00D41BFD"/>
    <w:rsid w:val="00D44D53"/>
    <w:rsid w:val="00D44F3E"/>
    <w:rsid w:val="00D512C3"/>
    <w:rsid w:val="00D616CF"/>
    <w:rsid w:val="00D652FC"/>
    <w:rsid w:val="00D7668A"/>
    <w:rsid w:val="00D77E91"/>
    <w:rsid w:val="00DC30CB"/>
    <w:rsid w:val="00DC759F"/>
    <w:rsid w:val="00DD463D"/>
    <w:rsid w:val="00DD4A7A"/>
    <w:rsid w:val="00DF4740"/>
    <w:rsid w:val="00E207E9"/>
    <w:rsid w:val="00E36D30"/>
    <w:rsid w:val="00E42750"/>
    <w:rsid w:val="00E42FDC"/>
    <w:rsid w:val="00E56563"/>
    <w:rsid w:val="00E73333"/>
    <w:rsid w:val="00E82196"/>
    <w:rsid w:val="00E90F09"/>
    <w:rsid w:val="00E92059"/>
    <w:rsid w:val="00E93F89"/>
    <w:rsid w:val="00E9501E"/>
    <w:rsid w:val="00E9699D"/>
    <w:rsid w:val="00EB3FC8"/>
    <w:rsid w:val="00EB4812"/>
    <w:rsid w:val="00EB68A5"/>
    <w:rsid w:val="00ED0AE0"/>
    <w:rsid w:val="00ED472A"/>
    <w:rsid w:val="00EE7538"/>
    <w:rsid w:val="00EF2B29"/>
    <w:rsid w:val="00EF61B9"/>
    <w:rsid w:val="00F071C4"/>
    <w:rsid w:val="00F14966"/>
    <w:rsid w:val="00F22FEE"/>
    <w:rsid w:val="00F24584"/>
    <w:rsid w:val="00F27D62"/>
    <w:rsid w:val="00F3317B"/>
    <w:rsid w:val="00F37FE4"/>
    <w:rsid w:val="00F4009A"/>
    <w:rsid w:val="00F538EA"/>
    <w:rsid w:val="00F61712"/>
    <w:rsid w:val="00F62765"/>
    <w:rsid w:val="00F67FDD"/>
    <w:rsid w:val="00F83DF0"/>
    <w:rsid w:val="00F90AA1"/>
    <w:rsid w:val="00FA5D95"/>
    <w:rsid w:val="00FA716A"/>
    <w:rsid w:val="00FB4443"/>
    <w:rsid w:val="00FC51E0"/>
    <w:rsid w:val="00FC5941"/>
    <w:rsid w:val="00FC648D"/>
    <w:rsid w:val="04EA7DF8"/>
    <w:rsid w:val="0816AC9D"/>
    <w:rsid w:val="092D8C52"/>
    <w:rsid w:val="14F6E45C"/>
    <w:rsid w:val="1D5E79C7"/>
    <w:rsid w:val="2550634F"/>
    <w:rsid w:val="25F6D906"/>
    <w:rsid w:val="26EC33B0"/>
    <w:rsid w:val="27D13F38"/>
    <w:rsid w:val="29486C26"/>
    <w:rsid w:val="2A23D472"/>
    <w:rsid w:val="2E62E041"/>
    <w:rsid w:val="51A1E5A6"/>
    <w:rsid w:val="572551BD"/>
    <w:rsid w:val="57FCFB5A"/>
    <w:rsid w:val="6AA386F4"/>
    <w:rsid w:val="7A490DF3"/>
    <w:rsid w:val="7AE711BE"/>
    <w:rsid w:val="7BB20C3A"/>
    <w:rsid w:val="7F5D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CC0321"/>
  <w15:chartTrackingRefBased/>
  <w15:docId w15:val="{0B8ECA95-2744-4F85-AB13-E5348BDC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fr-CA"/>
    </w:rPr>
  </w:style>
  <w:style w:type="paragraph" w:styleId="Titre1">
    <w:name w:val="heading 1"/>
    <w:basedOn w:val="Normal"/>
    <w:next w:val="Normal"/>
    <w:qFormat/>
    <w:pPr>
      <w:keepNext/>
      <w:ind w:left="360"/>
      <w:jc w:val="center"/>
      <w:outlineLvl w:val="0"/>
    </w:pPr>
    <w:rPr>
      <w:b/>
    </w:rPr>
  </w:style>
  <w:style w:type="paragraph" w:styleId="Titre2">
    <w:name w:val="heading 2"/>
    <w:basedOn w:val="Normal"/>
    <w:next w:val="Normal"/>
    <w:qFormat/>
    <w:pPr>
      <w:keepNext/>
      <w:ind w:left="360"/>
      <w:jc w:val="center"/>
      <w:outlineLvl w:val="1"/>
    </w:pPr>
    <w:rPr>
      <w:b/>
      <w:sz w:val="32"/>
    </w:rPr>
  </w:style>
  <w:style w:type="paragraph" w:styleId="Titre3">
    <w:name w:val="heading 3"/>
    <w:basedOn w:val="Normal"/>
    <w:next w:val="Normal"/>
    <w:qFormat/>
    <w:pPr>
      <w:keepNext/>
      <w:ind w:left="360"/>
      <w:jc w:val="center"/>
      <w:outlineLvl w:val="2"/>
    </w:pPr>
    <w:rPr>
      <w:b/>
      <w:sz w:val="40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tabs>
        <w:tab w:val="left" w:pos="0"/>
      </w:tabs>
      <w:jc w:val="center"/>
      <w:outlineLvl w:val="4"/>
    </w:pPr>
    <w:rPr>
      <w:sz w:val="32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</w:tabs>
      <w:jc w:val="center"/>
      <w:outlineLvl w:val="5"/>
    </w:pPr>
    <w:rPr>
      <w:b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paragraph" w:styleId="Textedebulles">
    <w:name w:val="Balloon Text"/>
    <w:basedOn w:val="Normal"/>
    <w:semiHidden/>
    <w:rsid w:val="00071526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ED4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350C60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rsid w:val="00C85513"/>
    <w:rPr>
      <w:sz w:val="24"/>
      <w:lang w:eastAsia="fr-CA"/>
    </w:rPr>
  </w:style>
  <w:style w:type="character" w:styleId="Marquedecommentaire">
    <w:name w:val="annotation reference"/>
    <w:basedOn w:val="Policepardfaut"/>
    <w:rsid w:val="00270399"/>
    <w:rPr>
      <w:sz w:val="16"/>
      <w:szCs w:val="16"/>
    </w:rPr>
  </w:style>
  <w:style w:type="paragraph" w:styleId="Commentaire">
    <w:name w:val="annotation text"/>
    <w:basedOn w:val="Normal"/>
    <w:link w:val="CommentaireCar"/>
    <w:rsid w:val="00270399"/>
    <w:rPr>
      <w:sz w:val="20"/>
    </w:rPr>
  </w:style>
  <w:style w:type="character" w:customStyle="1" w:styleId="CommentaireCar">
    <w:name w:val="Commentaire Car"/>
    <w:basedOn w:val="Policepardfaut"/>
    <w:link w:val="Commentaire"/>
    <w:rsid w:val="00270399"/>
    <w:rPr>
      <w:lang w:eastAsia="fr-CA"/>
    </w:rPr>
  </w:style>
  <w:style w:type="paragraph" w:styleId="Objetducommentaire">
    <w:name w:val="annotation subject"/>
    <w:basedOn w:val="Commentaire"/>
    <w:next w:val="Commentaire"/>
    <w:link w:val="ObjetducommentaireCar"/>
    <w:rsid w:val="0027039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270399"/>
    <w:rPr>
      <w:b/>
      <w:bCs/>
      <w:lang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CSMB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Gentilly</dc:creator>
  <cp:keywords/>
  <cp:lastModifiedBy>Caroline Bastien</cp:lastModifiedBy>
  <cp:revision>3</cp:revision>
  <cp:lastPrinted>2014-06-19T15:54:00Z</cp:lastPrinted>
  <dcterms:created xsi:type="dcterms:W3CDTF">2026-08-13T15:50:00Z</dcterms:created>
  <dcterms:modified xsi:type="dcterms:W3CDTF">2026-08-13T15:50:00Z</dcterms:modified>
</cp:coreProperties>
</file>